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B6D" w:rsidRPr="00064B6D" w:rsidRDefault="00064B6D" w:rsidP="00064B6D">
      <w:pPr>
        <w:pStyle w:val="ListParagraph"/>
        <w:autoSpaceDE w:val="0"/>
        <w:autoSpaceDN w:val="0"/>
        <w:adjustRightInd w:val="0"/>
        <w:ind w:left="0"/>
        <w:jc w:val="both"/>
        <w:outlineLvl w:val="0"/>
        <w:rPr>
          <w:rFonts w:eastAsia="LiberationSerif"/>
          <w:b/>
          <w:sz w:val="26"/>
          <w:szCs w:val="26"/>
        </w:rPr>
      </w:pPr>
    </w:p>
    <w:p w:rsidR="00064B6D" w:rsidRPr="00064B6D" w:rsidRDefault="00064B6D" w:rsidP="00064B6D">
      <w:pPr>
        <w:pStyle w:val="ListParagraph"/>
        <w:autoSpaceDE w:val="0"/>
        <w:autoSpaceDN w:val="0"/>
        <w:adjustRightInd w:val="0"/>
        <w:ind w:left="0"/>
        <w:jc w:val="both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KỸ NĂNG </w:t>
      </w:r>
      <w:r w:rsidRPr="00064B6D">
        <w:rPr>
          <w:b/>
          <w:sz w:val="26"/>
          <w:szCs w:val="26"/>
        </w:rPr>
        <w:t>SỬ DỤNG PHƯƠNG TIỆN PHÒNG HỘ CÁ NHÂN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</w:p>
    <w:p w:rsidR="00064B6D" w:rsidRPr="00064B6D" w:rsidRDefault="00064B6D" w:rsidP="00064B6D">
      <w:pPr>
        <w:ind w:firstLine="480"/>
        <w:jc w:val="both"/>
        <w:rPr>
          <w:sz w:val="26"/>
          <w:szCs w:val="26"/>
        </w:rPr>
      </w:pPr>
      <w:r w:rsidRPr="00064B6D">
        <w:rPr>
          <w:sz w:val="26"/>
          <w:szCs w:val="26"/>
        </w:rPr>
        <w:t>Sử dụng phương tiện phòng hộ trong hoạt động y tế là một yêu cầu rất cấp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thiết</w:t>
      </w:r>
      <w:proofErr w:type="gramEnd"/>
      <w:r w:rsidRPr="00064B6D">
        <w:rPr>
          <w:sz w:val="26"/>
          <w:szCs w:val="26"/>
        </w:rPr>
        <w:t>. Phương tiện phòng hộ ngoài chức năng bảo vệ NVYT khi thực hành chuyên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môn</w:t>
      </w:r>
      <w:proofErr w:type="gramEnd"/>
      <w:r w:rsidRPr="00064B6D">
        <w:rPr>
          <w:sz w:val="26"/>
          <w:szCs w:val="26"/>
        </w:rPr>
        <w:t xml:space="preserve"> còn có vị trí đặc biệt quan trọng đảm bảo an toàn cho người bệnh.</w:t>
      </w:r>
    </w:p>
    <w:p w:rsidR="00064B6D" w:rsidRPr="00064B6D" w:rsidRDefault="00064B6D" w:rsidP="00064B6D">
      <w:pPr>
        <w:ind w:firstLine="720"/>
        <w:jc w:val="both"/>
        <w:rPr>
          <w:sz w:val="26"/>
          <w:szCs w:val="26"/>
        </w:rPr>
      </w:pPr>
      <w:r w:rsidRPr="00064B6D">
        <w:rPr>
          <w:sz w:val="26"/>
          <w:szCs w:val="26"/>
        </w:rPr>
        <w:t>Các hoạt động chuyên môn y tế thường xuyên sử dụng các phương tiện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phòng</w:t>
      </w:r>
      <w:proofErr w:type="gramEnd"/>
      <w:r w:rsidRPr="00064B6D">
        <w:rPr>
          <w:sz w:val="26"/>
          <w:szCs w:val="26"/>
        </w:rPr>
        <w:t xml:space="preserve"> hộ. Tùy </w:t>
      </w:r>
      <w:proofErr w:type="gramStart"/>
      <w:r w:rsidRPr="00064B6D">
        <w:rPr>
          <w:sz w:val="26"/>
          <w:szCs w:val="26"/>
        </w:rPr>
        <w:t>theo</w:t>
      </w:r>
      <w:proofErr w:type="gramEnd"/>
      <w:r w:rsidRPr="00064B6D">
        <w:rPr>
          <w:sz w:val="26"/>
          <w:szCs w:val="26"/>
        </w:rPr>
        <w:t xml:space="preserve"> tính chất nhu cầu hoạt động chuyên môn mà tiêu chuẩn các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loại</w:t>
      </w:r>
      <w:proofErr w:type="gramEnd"/>
      <w:r w:rsidRPr="00064B6D">
        <w:rPr>
          <w:sz w:val="26"/>
          <w:szCs w:val="26"/>
        </w:rPr>
        <w:t xml:space="preserve"> phòng hộ có sự khác biệt: vô khuẩn, sạch, thông thường...</w:t>
      </w:r>
    </w:p>
    <w:p w:rsidR="00064B6D" w:rsidRPr="00064B6D" w:rsidRDefault="00064B6D" w:rsidP="00064B6D">
      <w:pPr>
        <w:ind w:firstLine="720"/>
        <w:jc w:val="both"/>
        <w:rPr>
          <w:sz w:val="26"/>
          <w:szCs w:val="26"/>
        </w:rPr>
      </w:pPr>
      <w:r w:rsidRPr="00064B6D">
        <w:rPr>
          <w:sz w:val="26"/>
          <w:szCs w:val="26"/>
        </w:rPr>
        <w:t>Phương tiện phòng hộ sử dụng đúng sẽ có tác dụng bảo vệ cho NVYT và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cho</w:t>
      </w:r>
      <w:proofErr w:type="gramEnd"/>
      <w:r w:rsidRPr="00064B6D">
        <w:rPr>
          <w:sz w:val="26"/>
          <w:szCs w:val="26"/>
        </w:rPr>
        <w:t xml:space="preserve"> người bệnh, sử dụng sai có hại thậm chí có lúc trở thành thảm họa nhiễm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khuẩn</w:t>
      </w:r>
      <w:proofErr w:type="gramEnd"/>
      <w:r w:rsidRPr="00064B6D">
        <w:rPr>
          <w:sz w:val="26"/>
          <w:szCs w:val="26"/>
        </w:rPr>
        <w:t xml:space="preserve"> bệnh viện, đặc biệt các bệnh truyền nhiễm nguy hiểm như SARS-H5N1,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Cúm...</w:t>
      </w:r>
    </w:p>
    <w:p w:rsidR="00064B6D" w:rsidRPr="00064B6D" w:rsidRDefault="00064B6D" w:rsidP="00064B6D">
      <w:pPr>
        <w:ind w:firstLine="720"/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Các phương tiện phòng hộ bao gồm: mủ, khẩu trang, áo choàng, găng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>,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kính</w:t>
      </w:r>
      <w:proofErr w:type="gramEnd"/>
      <w:r w:rsidRPr="00064B6D">
        <w:rPr>
          <w:sz w:val="26"/>
          <w:szCs w:val="26"/>
        </w:rPr>
        <w:t>, mạng che mặt, ủng, bao che dày, mặt nạ…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I. GĂNG TAY</w:t>
      </w:r>
    </w:p>
    <w:p w:rsidR="00064B6D" w:rsidRPr="00064B6D" w:rsidRDefault="00064B6D" w:rsidP="00064B6D">
      <w:pPr>
        <w:ind w:firstLine="720"/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Găng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là phương tiện rất phổ biến ngăn ngừa lây truyền bệnh qua tiếp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xúc</w:t>
      </w:r>
      <w:proofErr w:type="gramEnd"/>
      <w:r w:rsidRPr="00064B6D">
        <w:rPr>
          <w:sz w:val="26"/>
          <w:szCs w:val="26"/>
        </w:rPr>
        <w:t xml:space="preserve"> giữa người bệnh, nhân viên y tế với máu và chất tiết của người bệnh. Trong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thực</w:t>
      </w:r>
      <w:proofErr w:type="gramEnd"/>
      <w:r w:rsidRPr="00064B6D">
        <w:rPr>
          <w:sz w:val="26"/>
          <w:szCs w:val="26"/>
        </w:rPr>
        <w:t xml:space="preserve"> hành y tế có 3 loại găng bao gồm: găng vô khuẩn, găng sạch và găng vệ sinh.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1. Chỉ định sử dụng găng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1.1. Găng vô khuẩn: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thực hiện các phẫu thuật, thủ thuật và các chăm sóc đòi hỏi vô khuẩn.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chăm sóc trẻ sơ sinh, người bệnh suy giảm miễn dịch.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b/>
          <w:sz w:val="26"/>
          <w:szCs w:val="26"/>
        </w:rPr>
        <w:t>1.2. Găng sạch:</w:t>
      </w:r>
      <w:r w:rsidRPr="00064B6D">
        <w:rPr>
          <w:sz w:val="26"/>
          <w:szCs w:val="26"/>
        </w:rPr>
        <w:t xml:space="preserve"> là loại găng không được tiệt khuẩn và được sử dụng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thao tác có nguy cơ tiếp xúc với máu, dịch cơ thể, các chất tiết, màng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nhầy</w:t>
      </w:r>
      <w:proofErr w:type="gramEnd"/>
      <w:r w:rsidRPr="00064B6D">
        <w:rPr>
          <w:sz w:val="26"/>
          <w:szCs w:val="26"/>
        </w:rPr>
        <w:t xml:space="preserve"> niêm mạc và da tổn thương của người bệnh.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tiếp xúc với các vật dụng dính máu, dịch cơ thể, các chất thải của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người</w:t>
      </w:r>
      <w:proofErr w:type="gramEnd"/>
      <w:r w:rsidRPr="00064B6D">
        <w:rPr>
          <w:sz w:val="26"/>
          <w:szCs w:val="26"/>
        </w:rPr>
        <w:t xml:space="preserve"> bệnh, và các bề mặt môi trường bị ô nhiễm.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Khi bàn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nhân viên y tế bị tổn thương.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b/>
          <w:sz w:val="26"/>
          <w:szCs w:val="26"/>
        </w:rPr>
        <w:t>1.3. Găng vệ sinh</w:t>
      </w:r>
      <w:r w:rsidRPr="00064B6D">
        <w:rPr>
          <w:sz w:val="26"/>
          <w:szCs w:val="26"/>
        </w:rPr>
        <w:t xml:space="preserve">: là loại găng dày, dài tới khuỷu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>, được dùng khi: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Khi </w:t>
      </w:r>
      <w:proofErr w:type="gramStart"/>
      <w:r w:rsidRPr="00064B6D">
        <w:rPr>
          <w:sz w:val="26"/>
          <w:szCs w:val="26"/>
        </w:rPr>
        <w:t>thu</w:t>
      </w:r>
      <w:proofErr w:type="gramEnd"/>
      <w:r w:rsidRPr="00064B6D">
        <w:rPr>
          <w:sz w:val="26"/>
          <w:szCs w:val="26"/>
        </w:rPr>
        <w:t xml:space="preserve"> gom đồ vải bẩn, cọ rửa dụng cụ, thu gom, phân loại chất thải 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tế</w:t>
      </w:r>
      <w:proofErr w:type="gramEnd"/>
      <w:r w:rsidRPr="00064B6D">
        <w:rPr>
          <w:sz w:val="26"/>
          <w:szCs w:val="26"/>
        </w:rPr>
        <w:t>...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thực hiện vệ sinh bệnh viện.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1.4. Chú ý khi sử dụng găng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trước khi mang găng và sau khi tháo găng.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Thay găng khi chuyển thao tác từ người bệnh này sang người bệnh khác.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Thay găng ngay khi thấy găng nhiễm bẩn, giữa các thao tác từ vùng bẩn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sang</w:t>
      </w:r>
      <w:proofErr w:type="gramEnd"/>
      <w:r w:rsidRPr="00064B6D">
        <w:rPr>
          <w:sz w:val="26"/>
          <w:szCs w:val="26"/>
        </w:rPr>
        <w:t xml:space="preserve"> vùng sạch trên cùng một người bệnh.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Không sát khuẩn găng đã sử dụng để dùng cho người bệnh khác.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Thu gom găng bẩn đúng nơi quy định (bỏ vào túi vàng </w:t>
      </w:r>
      <w:proofErr w:type="gramStart"/>
      <w:r w:rsidRPr="00064B6D">
        <w:rPr>
          <w:sz w:val="26"/>
          <w:szCs w:val="26"/>
        </w:rPr>
        <w:t>thu</w:t>
      </w:r>
      <w:proofErr w:type="gramEnd"/>
      <w:r w:rsidRPr="00064B6D">
        <w:rPr>
          <w:sz w:val="26"/>
          <w:szCs w:val="26"/>
        </w:rPr>
        <w:t xml:space="preserve"> gom găng)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Mang găng là biện pháp hỗ trợ, không thay thế được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>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Găng dùng một lần không nên đem giặt hay dùng lại vì dịch có thể đi vào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qua</w:t>
      </w:r>
      <w:proofErr w:type="gramEnd"/>
      <w:r w:rsidRPr="00064B6D">
        <w:rPr>
          <w:sz w:val="26"/>
          <w:szCs w:val="26"/>
        </w:rPr>
        <w:t xml:space="preserve"> các lỗ thủng không nhìn thấy trên găng.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lastRenderedPageBreak/>
        <w:t>- Không cần mang găng trong các chăm sóc thông thường nếu việc tiếp xúc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chỉ</w:t>
      </w:r>
      <w:proofErr w:type="gramEnd"/>
      <w:r w:rsidRPr="00064B6D">
        <w:rPr>
          <w:sz w:val="26"/>
          <w:szCs w:val="26"/>
        </w:rPr>
        <w:t xml:space="preserve"> giới hạn ở vùng da lành lặn, như vận chuyển người bệnh, đo huyết áp, phát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thuốc</w:t>
      </w:r>
      <w:proofErr w:type="gramEnd"/>
      <w:r w:rsidRPr="00064B6D">
        <w:rPr>
          <w:sz w:val="26"/>
          <w:szCs w:val="26"/>
        </w:rPr>
        <w:t>.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1.5. Nên thay găng: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Sau mỗi thủ thuật và thao tác trên bênh nhân.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Sau khi tiếp xúc với vật dụng chứa mật độ </w:t>
      </w:r>
      <w:proofErr w:type="gramStart"/>
      <w:r w:rsidRPr="00064B6D">
        <w:rPr>
          <w:sz w:val="26"/>
          <w:szCs w:val="26"/>
        </w:rPr>
        <w:t>vi</w:t>
      </w:r>
      <w:proofErr w:type="gramEnd"/>
      <w:r w:rsidRPr="00064B6D">
        <w:rPr>
          <w:sz w:val="26"/>
          <w:szCs w:val="26"/>
        </w:rPr>
        <w:t xml:space="preserve"> sinh vật cao.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nghi ngờ găng thủng hay rách.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Giữa các hoạt động chăm sóc trên cùng một người bệnh mà có tiếp xúc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các</w:t>
      </w:r>
      <w:proofErr w:type="gramEnd"/>
      <w:r w:rsidRPr="00064B6D">
        <w:rPr>
          <w:sz w:val="26"/>
          <w:szCs w:val="26"/>
        </w:rPr>
        <w:t xml:space="preserve"> chất có thể chứa mật độ vi sinh vật cao (ví dụ sau khi đặt sonde tiểu và trước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khi</w:t>
      </w:r>
      <w:proofErr w:type="gramEnd"/>
      <w:r w:rsidRPr="00064B6D">
        <w:rPr>
          <w:sz w:val="26"/>
          <w:szCs w:val="26"/>
        </w:rPr>
        <w:t xml:space="preserve"> hút đờm qua nội khí quản).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Tháo găng trước khi tiếp xúc với các bề mặt sạch trong môi trường (ví dụ,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đèn</w:t>
      </w:r>
      <w:proofErr w:type="gramEnd"/>
      <w:r w:rsidRPr="00064B6D">
        <w:rPr>
          <w:sz w:val="26"/>
          <w:szCs w:val="26"/>
        </w:rPr>
        <w:t>, máy đo huyết áp).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Không sát khuẩn bên ngoài găng để sử dụng tiếp.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sau khi tháo bất kì loại găng nào (găng dùng một lần, găng phẫu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thuật</w:t>
      </w:r>
      <w:proofErr w:type="gramEnd"/>
      <w:r w:rsidRPr="00064B6D">
        <w:rPr>
          <w:sz w:val="26"/>
          <w:szCs w:val="26"/>
        </w:rPr>
        <w:t xml:space="preserve"> hay găng vệ sinh)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Trong trường hợp không đủ găng, có thể thay thế găng bằng khăn giấy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trong</w:t>
      </w:r>
      <w:proofErr w:type="gramEnd"/>
      <w:r w:rsidRPr="00064B6D">
        <w:rPr>
          <w:sz w:val="26"/>
          <w:szCs w:val="26"/>
        </w:rPr>
        <w:t xml:space="preserve"> trường hợp nguy cơ tiếp xúc với dịch tiết thấp.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2. Quy trình mang găng (hình 1)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Chọn găng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thích hợp với kích cỡ tay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Mở hộp (bao) đựng găng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Dùng một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chưa mang găng để vào mặt trong của nếp gấp găng ở cổ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để mang cho tay kia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Dùng 4 ngón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của tay mang găng đặt vào nếp gấp mặt ngoài cổ găng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còn</w:t>
      </w:r>
      <w:proofErr w:type="gramEnd"/>
      <w:r w:rsidRPr="00064B6D">
        <w:rPr>
          <w:sz w:val="26"/>
          <w:szCs w:val="26"/>
        </w:rPr>
        <w:t xml:space="preserve"> lại để mang găng cho tay kia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Sửa lại những ngón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mang găng cho khít và ngay ngắn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Chú ý: găng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trùm ra ngoài cổ tay áo choàng khi chăm sóc người bệnh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3. Quy trình tháo găng: (hình 1)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Tay đang mang găng nắm vào mặt ngoài của găng ở phần cổ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của tay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kia</w:t>
      </w:r>
      <w:proofErr w:type="gramEnd"/>
      <w:r w:rsidRPr="00064B6D">
        <w:rPr>
          <w:sz w:val="26"/>
          <w:szCs w:val="26"/>
        </w:rPr>
        <w:t>, kéo găng lật mặt trong ra ngoài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Tay còn mang găng cầm găng đã tháo ra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Tay đã tháo găng nắm vào mặt trong của găng ở phần cổ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găng của tay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còn</w:t>
      </w:r>
      <w:proofErr w:type="gramEnd"/>
      <w:r w:rsidRPr="00064B6D">
        <w:rPr>
          <w:sz w:val="26"/>
          <w:szCs w:val="26"/>
        </w:rPr>
        <w:t xml:space="preserve"> lại, kéo găng lật mặt trong ra ngoài sao cho găng này trùm ngoài găng kia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Cho găng bẩn vào túi chất thải lây nhiễm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thường quy ngay sau khi tháo găng.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Hình 1: Cách mang và tháo găng</w:t>
      </w:r>
    </w:p>
    <w:p w:rsidR="00064B6D" w:rsidRPr="00064B6D" w:rsidRDefault="00064B6D" w:rsidP="00064B6D">
      <w:pPr>
        <w:pStyle w:val="ListParagraph"/>
        <w:numPr>
          <w:ilvl w:val="1"/>
          <w:numId w:val="1"/>
        </w:num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Cách mang găng </w:t>
      </w:r>
      <w:r w:rsidRPr="00064B6D">
        <w:rPr>
          <w:sz w:val="26"/>
          <w:szCs w:val="26"/>
        </w:rPr>
        <w:tab/>
      </w:r>
      <w:r w:rsidRPr="00064B6D">
        <w:rPr>
          <w:sz w:val="26"/>
          <w:szCs w:val="26"/>
        </w:rPr>
        <w:tab/>
        <w:t>b. Cách tháo găng</w:t>
      </w:r>
    </w:p>
    <w:p w:rsidR="00064B6D" w:rsidRPr="00064B6D" w:rsidRDefault="00064B6D" w:rsidP="00064B6D">
      <w:pPr>
        <w:pStyle w:val="ListParagraph"/>
        <w:ind w:left="1440"/>
        <w:jc w:val="both"/>
        <w:rPr>
          <w:sz w:val="26"/>
          <w:szCs w:val="26"/>
        </w:rPr>
      </w:pPr>
      <w:r w:rsidRPr="00064B6D">
        <w:rPr>
          <w:noProof/>
          <w:sz w:val="26"/>
          <w:szCs w:val="26"/>
        </w:rPr>
        <w:lastRenderedPageBreak/>
        <w:drawing>
          <wp:inline distT="0" distB="0" distL="0" distR="0" wp14:anchorId="73C2C526" wp14:editId="1212434F">
            <wp:extent cx="3374572" cy="145841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781" t="57250" r="17562" b="20975"/>
                    <a:stretch/>
                  </pic:blipFill>
                  <pic:spPr bwMode="auto">
                    <a:xfrm>
                      <a:off x="0" y="0"/>
                      <a:ext cx="3394068" cy="146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II. MANG KHẨU TRANG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1. Mục đích sử dụng khẩu trang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Ngăn ngừa lây truyền tác nhân gây bệnh qua giọt &gt; 5 micromets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Ngăn ngừa nguy cơ văng bắn máu, dịch vào da, niêm mạch khi thực hiện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thủ</w:t>
      </w:r>
      <w:proofErr w:type="gramEnd"/>
      <w:r w:rsidRPr="00064B6D">
        <w:rPr>
          <w:sz w:val="26"/>
          <w:szCs w:val="26"/>
        </w:rPr>
        <w:t xml:space="preserve"> thuật, PT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2. Chỉ định sử dụng khẩu trang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làm việc trong khu phẫu thuật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làm việc trong khu vực đòi hỏi VK tuyệt đối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Khi chăm sóc người bệnh lây truyền </w:t>
      </w:r>
      <w:proofErr w:type="gramStart"/>
      <w:r w:rsidRPr="00064B6D">
        <w:rPr>
          <w:sz w:val="26"/>
          <w:szCs w:val="26"/>
        </w:rPr>
        <w:t>theo</w:t>
      </w:r>
      <w:proofErr w:type="gramEnd"/>
      <w:r w:rsidRPr="00064B6D">
        <w:rPr>
          <w:sz w:val="26"/>
          <w:szCs w:val="26"/>
        </w:rPr>
        <w:t xml:space="preserve"> đường hô hấp hoặc khi bản thân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đang</w:t>
      </w:r>
      <w:proofErr w:type="gramEnd"/>
      <w:r w:rsidRPr="00064B6D">
        <w:rPr>
          <w:sz w:val="26"/>
          <w:szCs w:val="26"/>
        </w:rPr>
        <w:t xml:space="preserve"> có bệnh đường hô hấp cần hạn chế lây nhiễm cho người khác.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làm thủ thuật có nguy cơ văng bắn máu dịch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thay băng cho người bệnh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3. Lưu ý khi sử dụng: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Khẩu trang chỉ nên sử dụng một lần, không bỏ túi để dùng lại hay đeo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quanh</w:t>
      </w:r>
      <w:proofErr w:type="gramEnd"/>
      <w:r w:rsidRPr="00064B6D">
        <w:rPr>
          <w:sz w:val="26"/>
          <w:szCs w:val="26"/>
        </w:rPr>
        <w:t xml:space="preserve"> cổ.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Trong trường hợp khẩu trang có thể sử dụng lại, nên tuân thủ hướng dẫn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về</w:t>
      </w:r>
      <w:proofErr w:type="gramEnd"/>
      <w:r w:rsidRPr="00064B6D">
        <w:rPr>
          <w:sz w:val="26"/>
          <w:szCs w:val="26"/>
        </w:rPr>
        <w:t xml:space="preserve"> sử dụng lại do Bộ Y tế ban hành. Nếu khẩu trang bị ẩm ướt, rách cần thay ngay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khẩu</w:t>
      </w:r>
      <w:proofErr w:type="gramEnd"/>
      <w:r w:rsidRPr="00064B6D">
        <w:rPr>
          <w:sz w:val="26"/>
          <w:szCs w:val="26"/>
        </w:rPr>
        <w:t xml:space="preserve"> trang mới.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4. Cách mang khẩu trang y tế thông thường: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Đặt khẩu trang </w:t>
      </w:r>
      <w:proofErr w:type="gramStart"/>
      <w:r w:rsidRPr="00064B6D">
        <w:rPr>
          <w:sz w:val="26"/>
          <w:szCs w:val="26"/>
        </w:rPr>
        <w:t>theo</w:t>
      </w:r>
      <w:proofErr w:type="gramEnd"/>
      <w:r w:rsidRPr="00064B6D">
        <w:rPr>
          <w:sz w:val="26"/>
          <w:szCs w:val="26"/>
        </w:rPr>
        <w:t xml:space="preserve"> chiều như sau: Thanh kim loại nằm trên và uốn ôm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khít</w:t>
      </w:r>
      <w:proofErr w:type="gramEnd"/>
      <w:r w:rsidRPr="00064B6D">
        <w:rPr>
          <w:sz w:val="26"/>
          <w:szCs w:val="26"/>
        </w:rPr>
        <w:t xml:space="preserve"> sống mũi, nếp gấp khẩu trang theo chiều xuống, mặt thấm tiếp xúc với người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đeo</w:t>
      </w:r>
      <w:proofErr w:type="gramEnd"/>
      <w:r w:rsidRPr="00064B6D">
        <w:rPr>
          <w:sz w:val="26"/>
          <w:szCs w:val="26"/>
        </w:rPr>
        <w:t xml:space="preserve">, mặt không thấm nằm bên ngoài. Đeo dây </w:t>
      </w:r>
      <w:proofErr w:type="gramStart"/>
      <w:r w:rsidRPr="00064B6D">
        <w:rPr>
          <w:sz w:val="26"/>
          <w:szCs w:val="26"/>
        </w:rPr>
        <w:t>chun</w:t>
      </w:r>
      <w:proofErr w:type="gramEnd"/>
      <w:r w:rsidRPr="00064B6D">
        <w:rPr>
          <w:sz w:val="26"/>
          <w:szCs w:val="26"/>
        </w:rPr>
        <w:t xml:space="preserve"> vào sau tai, nếu là dây cột thì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cột</w:t>
      </w:r>
      <w:proofErr w:type="gramEnd"/>
      <w:r w:rsidRPr="00064B6D">
        <w:rPr>
          <w:sz w:val="26"/>
          <w:szCs w:val="26"/>
        </w:rPr>
        <w:t xml:space="preserve"> một dây trên tai và một dây ở cổ. Khẩu trang phải che phủ mặt và dưới cằm.</w:t>
      </w:r>
    </w:p>
    <w:p w:rsidR="00064B6D" w:rsidRPr="00064B6D" w:rsidRDefault="00064B6D" w:rsidP="00064B6D">
      <w:pPr>
        <w:pStyle w:val="ListParagraph"/>
        <w:numPr>
          <w:ilvl w:val="0"/>
          <w:numId w:val="3"/>
        </w:num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Cách tháo khẩu trang: Bề mặt trước khẩu trang có thể lây nhiễm-không nên sờ.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Nắm dây trên và dây dượi khẩu trang và nhấc lên, bỏ vào thùng rác (hình 2)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Default="00064B6D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lastRenderedPageBreak/>
        <w:t>Hình 2: Cách mang và tháo khẩu trang</w:t>
      </w:r>
    </w:p>
    <w:p w:rsidR="00064B6D" w:rsidRPr="00064B6D" w:rsidRDefault="00064B6D" w:rsidP="00064B6D">
      <w:pPr>
        <w:pStyle w:val="ListParagraph"/>
        <w:numPr>
          <w:ilvl w:val="1"/>
          <w:numId w:val="1"/>
        </w:num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Mang khẩu trang </w:t>
      </w:r>
      <w:r w:rsidRPr="00064B6D">
        <w:rPr>
          <w:sz w:val="26"/>
          <w:szCs w:val="26"/>
        </w:rPr>
        <w:tab/>
      </w:r>
      <w:r w:rsidRPr="00064B6D">
        <w:rPr>
          <w:sz w:val="26"/>
          <w:szCs w:val="26"/>
        </w:rPr>
        <w:tab/>
        <w:t>b. Tháo khẩu trang</w:t>
      </w:r>
    </w:p>
    <w:p w:rsidR="00064B6D" w:rsidRPr="00064B6D" w:rsidRDefault="00064B6D" w:rsidP="00064B6D">
      <w:pPr>
        <w:ind w:left="1080"/>
        <w:jc w:val="both"/>
        <w:rPr>
          <w:sz w:val="26"/>
          <w:szCs w:val="26"/>
        </w:rPr>
      </w:pPr>
      <w:r w:rsidRPr="00064B6D">
        <w:rPr>
          <w:noProof/>
          <w:sz w:val="26"/>
          <w:szCs w:val="26"/>
        </w:rPr>
        <w:drawing>
          <wp:inline distT="0" distB="0" distL="0" distR="0" wp14:anchorId="61ACF4F4" wp14:editId="433E2AE1">
            <wp:extent cx="3559629" cy="136013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096" t="42912" r="26692" b="13841"/>
                    <a:stretch/>
                  </pic:blipFill>
                  <pic:spPr bwMode="auto">
                    <a:xfrm>
                      <a:off x="0" y="0"/>
                      <a:ext cx="3560683" cy="1360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III. SỬ DỤNG CÁC PHƯƠNG TIỆN CHE MẶT VÀ MẮT: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Kính bảo hộ, mạng che mặt khi làm các thủ thuật có nguy cơ bắn toé máu và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dịch</w:t>
      </w:r>
      <w:proofErr w:type="gramEnd"/>
      <w:r w:rsidRPr="00064B6D">
        <w:rPr>
          <w:sz w:val="26"/>
          <w:szCs w:val="26"/>
        </w:rPr>
        <w:t xml:space="preserve"> vào mắt như: đỡ đẻ, phá thai, đặt nội khí quản, hút dịch, nhổ răng ..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Cách mang: Đặt kính hoặc mạng che mặt lên mặt và điều chỉnh sao cho vừa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khít</w:t>
      </w:r>
      <w:proofErr w:type="gramEnd"/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Cách tháo: Mặt ngoài của kính hoặc mạng bị lây nhiễm, không nên sờ. Dùng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nắm vào quai kính hoặc mạng. Bỏ vào thùng rác hoặc vào thùng quy định để xử lý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lại</w:t>
      </w:r>
      <w:proofErr w:type="gramEnd"/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Hình 3: Cách mang và tháo kính/ mạng che mặt</w:t>
      </w:r>
    </w:p>
    <w:p w:rsidR="00064B6D" w:rsidRPr="00064B6D" w:rsidRDefault="00064B6D" w:rsidP="00064B6D">
      <w:pPr>
        <w:pStyle w:val="ListParagraph"/>
        <w:numPr>
          <w:ilvl w:val="0"/>
          <w:numId w:val="4"/>
        </w:num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Cách mang kính/ mạng che mặt b. Cách tháo kính/mạng che mặt</w:t>
      </w:r>
    </w:p>
    <w:p w:rsidR="00064B6D" w:rsidRPr="00064B6D" w:rsidRDefault="00064B6D" w:rsidP="00064B6D">
      <w:pPr>
        <w:pStyle w:val="ListParagraph"/>
        <w:ind w:left="1440"/>
        <w:jc w:val="both"/>
        <w:rPr>
          <w:sz w:val="26"/>
          <w:szCs w:val="26"/>
        </w:rPr>
      </w:pPr>
      <w:r w:rsidRPr="00064B6D">
        <w:rPr>
          <w:noProof/>
          <w:sz w:val="26"/>
          <w:szCs w:val="26"/>
        </w:rPr>
        <w:drawing>
          <wp:inline distT="0" distB="0" distL="0" distR="0" wp14:anchorId="42FFC557" wp14:editId="69427F02">
            <wp:extent cx="4909366" cy="17525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57" t="48851" r="10969" b="25630"/>
                    <a:stretch/>
                  </pic:blipFill>
                  <pic:spPr bwMode="auto">
                    <a:xfrm>
                      <a:off x="0" y="0"/>
                      <a:ext cx="4937937" cy="176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b/>
          <w:sz w:val="26"/>
          <w:szCs w:val="26"/>
        </w:rPr>
        <w:t>IV. MANG ÁO CHOÀNG, TẠP DỀ</w:t>
      </w:r>
      <w:r w:rsidRPr="00064B6D">
        <w:rPr>
          <w:sz w:val="26"/>
          <w:szCs w:val="26"/>
        </w:rPr>
        <w:t>: Khi làm các thủ thuật dự đoán có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máu</w:t>
      </w:r>
      <w:proofErr w:type="gramEnd"/>
      <w:r w:rsidRPr="00064B6D">
        <w:rPr>
          <w:sz w:val="26"/>
          <w:szCs w:val="26"/>
        </w:rPr>
        <w:t xml:space="preserve"> và dịch cơ thể của người bệnh có thể bắn lên đồng phục nhân viên y tế.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cọ rửa dụng cụ y tế nhiễm khuẩn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Khi </w:t>
      </w:r>
      <w:proofErr w:type="gramStart"/>
      <w:r w:rsidRPr="00064B6D">
        <w:rPr>
          <w:sz w:val="26"/>
          <w:szCs w:val="26"/>
        </w:rPr>
        <w:t>thu</w:t>
      </w:r>
      <w:proofErr w:type="gramEnd"/>
      <w:r w:rsidRPr="00064B6D">
        <w:rPr>
          <w:sz w:val="26"/>
          <w:szCs w:val="26"/>
        </w:rPr>
        <w:t xml:space="preserve"> gom đồ vải dính máu.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Cách mặc áo choàng: Mặc áo choàng phủ từ cổ đến chân, từ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đến cổ tay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và</w:t>
      </w:r>
      <w:proofErr w:type="gramEnd"/>
      <w:r w:rsidRPr="00064B6D">
        <w:rPr>
          <w:sz w:val="26"/>
          <w:szCs w:val="26"/>
        </w:rPr>
        <w:t xml:space="preserve"> phủ ra sau lưng. Cột dây ở cổ và </w:t>
      </w:r>
      <w:proofErr w:type="gramStart"/>
      <w:r w:rsidRPr="00064B6D">
        <w:rPr>
          <w:sz w:val="26"/>
          <w:szCs w:val="26"/>
        </w:rPr>
        <w:t>eo</w:t>
      </w:r>
      <w:proofErr w:type="gramEnd"/>
      <w:r w:rsidRPr="00064B6D">
        <w:rPr>
          <w:sz w:val="26"/>
          <w:szCs w:val="26"/>
        </w:rPr>
        <w:t>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Cách tháo áo choàng: Mặt trước và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áo bị nhiễm. Không sờ vào phần này.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Mở dây cổ, dây </w:t>
      </w:r>
      <w:proofErr w:type="gramStart"/>
      <w:r w:rsidRPr="00064B6D">
        <w:rPr>
          <w:sz w:val="26"/>
          <w:szCs w:val="26"/>
        </w:rPr>
        <w:t>eo</w:t>
      </w:r>
      <w:proofErr w:type="gramEnd"/>
      <w:r w:rsidRPr="00064B6D">
        <w:rPr>
          <w:sz w:val="26"/>
          <w:szCs w:val="26"/>
        </w:rPr>
        <w:t>, kéo áo choàng từ mỗi vai hướng về phía tay cùng bên, cho mặt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ngoài</w:t>
      </w:r>
      <w:proofErr w:type="gramEnd"/>
      <w:r w:rsidRPr="00064B6D">
        <w:rPr>
          <w:sz w:val="26"/>
          <w:szCs w:val="26"/>
        </w:rPr>
        <w:t xml:space="preserve"> vào trong, đưa áo choàng xa cơ thể, cuộn lại và bỏ vào thùng rác hoặc thùng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để</w:t>
      </w:r>
      <w:proofErr w:type="gramEnd"/>
      <w:r w:rsidRPr="00064B6D">
        <w:rPr>
          <w:sz w:val="26"/>
          <w:szCs w:val="26"/>
        </w:rPr>
        <w:t xml:space="preserve"> xử lý lại (Hình 4)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lastRenderedPageBreak/>
        <w:t>Hình 4: Cách mặc và tháo áo choàng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a. Cách mặc áo choàng </w:t>
      </w:r>
      <w:r w:rsidRPr="00064B6D">
        <w:rPr>
          <w:sz w:val="26"/>
          <w:szCs w:val="26"/>
        </w:rPr>
        <w:tab/>
      </w:r>
      <w:r w:rsidRPr="00064B6D">
        <w:rPr>
          <w:sz w:val="26"/>
          <w:szCs w:val="26"/>
        </w:rPr>
        <w:tab/>
      </w:r>
      <w:r w:rsidRPr="00064B6D">
        <w:rPr>
          <w:sz w:val="26"/>
          <w:szCs w:val="26"/>
        </w:rPr>
        <w:tab/>
      </w:r>
      <w:r w:rsidRPr="00064B6D">
        <w:rPr>
          <w:sz w:val="26"/>
          <w:szCs w:val="26"/>
        </w:rPr>
        <w:tab/>
      </w:r>
      <w:r w:rsidRPr="00064B6D">
        <w:rPr>
          <w:sz w:val="26"/>
          <w:szCs w:val="26"/>
        </w:rPr>
        <w:tab/>
        <w:t>b. Cách tháo áo choàng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noProof/>
          <w:sz w:val="26"/>
          <w:szCs w:val="26"/>
        </w:rPr>
        <w:drawing>
          <wp:inline distT="0" distB="0" distL="0" distR="0" wp14:anchorId="370F58DA" wp14:editId="62D076F7">
            <wp:extent cx="5910580" cy="2057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247" t="18045" r="21966" b="39020"/>
                    <a:stretch/>
                  </pic:blipFill>
                  <pic:spPr bwMode="auto">
                    <a:xfrm>
                      <a:off x="0" y="0"/>
                      <a:ext cx="5920198" cy="206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V. MANG ỦNG, BỐT.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làm việc trong khu vực phẫu thuật (mang bốt sạch)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Khi làm việc tiếp xúc với máu, dịch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Khi làm vệ sinh và </w:t>
      </w:r>
      <w:proofErr w:type="gramStart"/>
      <w:r w:rsidRPr="00064B6D">
        <w:rPr>
          <w:sz w:val="26"/>
          <w:szCs w:val="26"/>
        </w:rPr>
        <w:t>thu</w:t>
      </w:r>
      <w:proofErr w:type="gramEnd"/>
      <w:r w:rsidRPr="00064B6D">
        <w:rPr>
          <w:sz w:val="26"/>
          <w:szCs w:val="26"/>
        </w:rPr>
        <w:t xml:space="preserve"> gom chất thải người bệnh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VI. TRÌNH TỰ MANG PHƯƠNG TIỆN PHÒNG HỘ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hoặc chà tay bằng cồn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Đội mũ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Mặc quần, áo choàng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Đi ủng/ bốt giấy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hoặc chà tay bằng cồn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Đeo khẩu trang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Mang kính, tấm che mặt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hoặc chà tay bằng cồn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Đeo găng </w:t>
      </w:r>
      <w:proofErr w:type="gramStart"/>
      <w:r w:rsidRPr="00064B6D">
        <w:rPr>
          <w:sz w:val="26"/>
          <w:szCs w:val="26"/>
        </w:rPr>
        <w:t>tay</w:t>
      </w:r>
      <w:proofErr w:type="gramEnd"/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VII. TRÌNH TỰ THÁO PHƯƠNG TIỆN PHÒNG HỘ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Tháo găng (lột khỏi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và cho vào thùng thu gom CT)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>/ khử khuẩn tay bằng cồn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Cởi áo choàng (cho vào thùng </w:t>
      </w:r>
      <w:proofErr w:type="gramStart"/>
      <w:r w:rsidRPr="00064B6D">
        <w:rPr>
          <w:sz w:val="26"/>
          <w:szCs w:val="26"/>
        </w:rPr>
        <w:t>thu</w:t>
      </w:r>
      <w:proofErr w:type="gramEnd"/>
      <w:r w:rsidRPr="00064B6D">
        <w:rPr>
          <w:sz w:val="26"/>
          <w:szCs w:val="26"/>
        </w:rPr>
        <w:t xml:space="preserve"> gom CT)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Tháo ủng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hoặc chà tay bằng cồn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- Tháo bỏ kính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Tháo bỏ khẩu trang, mũ, không chạm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vào mặt trớc khẩu trang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- Rửa </w:t>
      </w:r>
      <w:proofErr w:type="gramStart"/>
      <w:r w:rsidRPr="00064B6D">
        <w:rPr>
          <w:sz w:val="26"/>
          <w:szCs w:val="26"/>
        </w:rPr>
        <w:t>tay</w:t>
      </w:r>
      <w:proofErr w:type="gramEnd"/>
      <w:r w:rsidRPr="00064B6D">
        <w:rPr>
          <w:sz w:val="26"/>
          <w:szCs w:val="26"/>
        </w:rPr>
        <w:t xml:space="preserve"> hoặc chà tay bằng cồn</w:t>
      </w:r>
    </w:p>
    <w:p w:rsidR="00064B6D" w:rsidRPr="00064B6D" w:rsidRDefault="00064B6D" w:rsidP="00064B6D">
      <w:pPr>
        <w:jc w:val="both"/>
        <w:rPr>
          <w:b/>
          <w:sz w:val="26"/>
          <w:szCs w:val="26"/>
        </w:rPr>
      </w:pPr>
      <w:r w:rsidRPr="00064B6D">
        <w:rPr>
          <w:b/>
          <w:sz w:val="26"/>
          <w:szCs w:val="26"/>
        </w:rPr>
        <w:t>TÀI LIỆU THAM KHẢO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1. Thông tư 18/2009/TT-BYT Hướng dẫn công tác kiểm soát nhiễm khuẩn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proofErr w:type="gramStart"/>
      <w:r w:rsidRPr="00064B6D">
        <w:rPr>
          <w:sz w:val="26"/>
          <w:szCs w:val="26"/>
        </w:rPr>
        <w:t>trong</w:t>
      </w:r>
      <w:proofErr w:type="gramEnd"/>
      <w:r w:rsidRPr="00064B6D">
        <w:rPr>
          <w:sz w:val="26"/>
          <w:szCs w:val="26"/>
        </w:rPr>
        <w:t xml:space="preserve"> bệnh viện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2. Tài liệu đào tạo Phòng ngừa chuẩn, Bộ Y tế, 2010</w:t>
      </w:r>
    </w:p>
    <w:p w:rsidR="00064B6D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>3. Hướng dẫn kiểm soát lây nhiễm trong Cúm A H5N1, Bộ Y tế, 2007</w:t>
      </w:r>
    </w:p>
    <w:p w:rsidR="00E6787C" w:rsidRPr="00064B6D" w:rsidRDefault="00064B6D" w:rsidP="00064B6D">
      <w:pPr>
        <w:jc w:val="both"/>
        <w:rPr>
          <w:sz w:val="26"/>
          <w:szCs w:val="26"/>
        </w:rPr>
      </w:pPr>
      <w:r w:rsidRPr="00064B6D">
        <w:rPr>
          <w:sz w:val="26"/>
          <w:szCs w:val="26"/>
        </w:rPr>
        <w:t xml:space="preserve"> 4. Tài liệu trên các website của WHO và CDC</w:t>
      </w:r>
      <w:bookmarkStart w:id="0" w:name="_GoBack"/>
      <w:bookmarkEnd w:id="0"/>
    </w:p>
    <w:sectPr w:rsidR="00E6787C" w:rsidRPr="00064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Serif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4262F"/>
    <w:multiLevelType w:val="hybridMultilevel"/>
    <w:tmpl w:val="DE54C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327F0"/>
    <w:multiLevelType w:val="hybridMultilevel"/>
    <w:tmpl w:val="5998ADE0"/>
    <w:lvl w:ilvl="0" w:tplc="0430EC2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03150D3"/>
    <w:multiLevelType w:val="hybridMultilevel"/>
    <w:tmpl w:val="C29C8484"/>
    <w:lvl w:ilvl="0" w:tplc="5F801F80">
      <w:start w:val="1"/>
      <w:numFmt w:val="upp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">
    <w:nsid w:val="66A809D2"/>
    <w:multiLevelType w:val="hybridMultilevel"/>
    <w:tmpl w:val="DE88826C"/>
    <w:lvl w:ilvl="0" w:tplc="D3807A8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6D"/>
    <w:rsid w:val="00006CCB"/>
    <w:rsid w:val="00064B6D"/>
    <w:rsid w:val="0087799D"/>
    <w:rsid w:val="00E6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535A5C-B50F-4B9C-BE1F-B883BAD25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B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064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064B6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B6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1158</Words>
  <Characters>6604</Characters>
  <Application>Microsoft Office Word</Application>
  <DocSecurity>0</DocSecurity>
  <Lines>55</Lines>
  <Paragraphs>15</Paragraphs>
  <ScaleCrop>false</ScaleCrop>
  <Company/>
  <LinksUpToDate>false</LinksUpToDate>
  <CharactersWithSpaces>7747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Quy</dc:creator>
  <cp:keywords/>
  <dc:description/>
  <cp:lastModifiedBy>Ms Quy</cp:lastModifiedBy>
  <cp:revision>1</cp:revision>
  <dcterms:created xsi:type="dcterms:W3CDTF">2023-05-12T23:31:00Z</dcterms:created>
  <dcterms:modified xsi:type="dcterms:W3CDTF">2023-05-12T23:33:00Z</dcterms:modified>
</cp:coreProperties>
</file>